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4"/>
        <w:tblW w:w="0" w:type="auto"/>
        <w:tblLook w:val="04A0" w:firstRow="1" w:lastRow="0" w:firstColumn="1" w:lastColumn="0" w:noHBand="0" w:noVBand="1"/>
      </w:tblPr>
      <w:tblGrid>
        <w:gridCol w:w="495"/>
        <w:gridCol w:w="5706"/>
        <w:gridCol w:w="3144"/>
      </w:tblGrid>
      <w:tr w:rsidR="003F1C76" w:rsidTr="003F1C76">
        <w:tc>
          <w:tcPr>
            <w:tcW w:w="495" w:type="dxa"/>
          </w:tcPr>
          <w:p w:rsidR="003F1C76" w:rsidRDefault="003F1C76" w:rsidP="003F1C76">
            <w:r>
              <w:t>№</w:t>
            </w:r>
          </w:p>
        </w:tc>
        <w:tc>
          <w:tcPr>
            <w:tcW w:w="5706" w:type="dxa"/>
          </w:tcPr>
          <w:p w:rsidR="003F1C76" w:rsidRDefault="003F1C76" w:rsidP="003F1C76">
            <w:r>
              <w:t>Мероприятия</w:t>
            </w:r>
          </w:p>
        </w:tc>
        <w:tc>
          <w:tcPr>
            <w:tcW w:w="3144" w:type="dxa"/>
          </w:tcPr>
          <w:p w:rsidR="003F1C76" w:rsidRDefault="003F1C76" w:rsidP="003F1C76">
            <w:r>
              <w:t>Результаты</w:t>
            </w:r>
          </w:p>
        </w:tc>
      </w:tr>
      <w:tr w:rsidR="003F1C76" w:rsidTr="003F1C76">
        <w:tc>
          <w:tcPr>
            <w:tcW w:w="495" w:type="dxa"/>
          </w:tcPr>
          <w:p w:rsidR="003F1C76" w:rsidRDefault="00E044D7" w:rsidP="003F1C76">
            <w:r>
              <w:t>1</w:t>
            </w:r>
          </w:p>
        </w:tc>
        <w:tc>
          <w:tcPr>
            <w:tcW w:w="8850" w:type="dxa"/>
            <w:gridSpan w:val="2"/>
          </w:tcPr>
          <w:p w:rsidR="003F1C76" w:rsidRDefault="003F1C76" w:rsidP="003F1C76">
            <w:r>
              <w:t xml:space="preserve"> </w:t>
            </w:r>
            <w:r w:rsidRPr="003F1C76">
              <w:t xml:space="preserve">Нормативно-правовое и организационное </w:t>
            </w:r>
            <w:r>
              <w:t>обеспечение антикоррупционной деятельности</w:t>
            </w:r>
          </w:p>
        </w:tc>
      </w:tr>
      <w:tr w:rsidR="003F1C76" w:rsidTr="003F1C76">
        <w:tc>
          <w:tcPr>
            <w:tcW w:w="495" w:type="dxa"/>
          </w:tcPr>
          <w:p w:rsidR="003F1C76" w:rsidRPr="003D6DB0" w:rsidRDefault="003F1C76" w:rsidP="003F1C76">
            <w:r>
              <w:t>1.1</w:t>
            </w:r>
          </w:p>
        </w:tc>
        <w:tc>
          <w:tcPr>
            <w:tcW w:w="5706" w:type="dxa"/>
          </w:tcPr>
          <w:p w:rsidR="003F1C76" w:rsidRDefault="003F1C76" w:rsidP="003F1C76">
            <w:r>
              <w:t>П</w:t>
            </w:r>
            <w:r w:rsidRPr="003D6DB0">
              <w:t xml:space="preserve">роведение анализа локальных актов, </w:t>
            </w:r>
            <w:r>
              <w:t>р</w:t>
            </w:r>
            <w:r w:rsidRPr="003D6DB0">
              <w:t xml:space="preserve">егламентирующих деятельность </w:t>
            </w:r>
            <w:r>
              <w:t>уч</w:t>
            </w:r>
            <w:r w:rsidRPr="003D6DB0">
              <w:t xml:space="preserve">реждения в соответствии с </w:t>
            </w:r>
            <w:r>
              <w:t>у</w:t>
            </w:r>
            <w:r w:rsidRPr="003D6DB0">
              <w:t>ставом, должностных инструкций сотрудников учреждения на предмет наличия коррупционной составляющей, и их актуализация</w:t>
            </w:r>
          </w:p>
        </w:tc>
        <w:tc>
          <w:tcPr>
            <w:tcW w:w="3144" w:type="dxa"/>
          </w:tcPr>
          <w:p w:rsidR="003F1C76" w:rsidRDefault="00CC5AA6" w:rsidP="003F1C76">
            <w:r>
              <w:t>выполнено</w:t>
            </w:r>
          </w:p>
        </w:tc>
      </w:tr>
      <w:tr w:rsidR="003F1C76" w:rsidTr="003F1C76">
        <w:tc>
          <w:tcPr>
            <w:tcW w:w="495" w:type="dxa"/>
          </w:tcPr>
          <w:p w:rsidR="003F1C76" w:rsidRDefault="003F1C76" w:rsidP="003F1C76">
            <w:r>
              <w:t>1.2</w:t>
            </w:r>
          </w:p>
        </w:tc>
        <w:tc>
          <w:tcPr>
            <w:tcW w:w="5706" w:type="dxa"/>
          </w:tcPr>
          <w:p w:rsidR="003F1C76" w:rsidRDefault="003F1C76" w:rsidP="003F1C76">
            <w:r w:rsidRPr="003D6DB0">
              <w:t xml:space="preserve">Осуществление комплекса организационных и разъяснительных мер по соблюдению сотрудниками </w:t>
            </w:r>
            <w:r>
              <w:t>уч</w:t>
            </w:r>
            <w:r w:rsidRPr="003D6DB0">
              <w:t>реждения законодательства</w:t>
            </w:r>
            <w:r>
              <w:t xml:space="preserve"> Российской Федерации в сфере противодействия корр</w:t>
            </w:r>
            <w:r w:rsidRPr="003D6DB0">
              <w:t>упции</w:t>
            </w:r>
          </w:p>
        </w:tc>
        <w:tc>
          <w:tcPr>
            <w:tcW w:w="3144" w:type="dxa"/>
          </w:tcPr>
          <w:p w:rsidR="003F1C76" w:rsidRDefault="00CC5AA6" w:rsidP="003F1C76">
            <w:r>
              <w:t>выполнено</w:t>
            </w:r>
          </w:p>
        </w:tc>
      </w:tr>
      <w:tr w:rsidR="003F1C76" w:rsidTr="003F1C76">
        <w:tc>
          <w:tcPr>
            <w:tcW w:w="495" w:type="dxa"/>
          </w:tcPr>
          <w:p w:rsidR="003F1C76" w:rsidRDefault="00E044D7" w:rsidP="003F1C76">
            <w:r>
              <w:t>2</w:t>
            </w:r>
          </w:p>
        </w:tc>
        <w:tc>
          <w:tcPr>
            <w:tcW w:w="8850" w:type="dxa"/>
            <w:gridSpan w:val="2"/>
          </w:tcPr>
          <w:p w:rsidR="003F1C76" w:rsidRDefault="003F1C76" w:rsidP="003F1C76">
            <w:r w:rsidRPr="003F1C76">
              <w:t xml:space="preserve">Реализация и </w:t>
            </w:r>
            <w:r w:rsidR="00714C87">
              <w:t>р</w:t>
            </w:r>
            <w:r w:rsidR="00E044D7">
              <w:t>азвитие механизмов противодей</w:t>
            </w:r>
            <w:r w:rsidR="00714C87">
              <w:t>ствия корру</w:t>
            </w:r>
            <w:r w:rsidRPr="003F1C76">
              <w:t>пции</w:t>
            </w:r>
          </w:p>
        </w:tc>
      </w:tr>
      <w:tr w:rsidR="003F1C76" w:rsidTr="003F1C76">
        <w:tc>
          <w:tcPr>
            <w:tcW w:w="495" w:type="dxa"/>
          </w:tcPr>
          <w:p w:rsidR="003F1C76" w:rsidRDefault="00E044D7" w:rsidP="003F1C76">
            <w:r>
              <w:t>2.2</w:t>
            </w:r>
          </w:p>
        </w:tc>
        <w:tc>
          <w:tcPr>
            <w:tcW w:w="5706" w:type="dxa"/>
          </w:tcPr>
          <w:p w:rsidR="003F1C76" w:rsidRDefault="00E044D7" w:rsidP="003F1C76">
            <w:r w:rsidRPr="003D6DB0">
              <w:t xml:space="preserve">Представление сведений о доходах, об имуществе и обязательствах имущественного характера руководителем учреждения в порядке и сроки, установленные </w:t>
            </w:r>
            <w:r>
              <w:t>д</w:t>
            </w:r>
            <w:r w:rsidRPr="003D6DB0">
              <w:t>ействующим законодательством</w:t>
            </w:r>
          </w:p>
        </w:tc>
        <w:tc>
          <w:tcPr>
            <w:tcW w:w="3144" w:type="dxa"/>
          </w:tcPr>
          <w:p w:rsidR="003F1C76" w:rsidRDefault="00CC5AA6" w:rsidP="003F1C76">
            <w:r>
              <w:t>выполнено</w:t>
            </w:r>
          </w:p>
        </w:tc>
      </w:tr>
      <w:tr w:rsidR="003F1C76" w:rsidTr="003F1C76">
        <w:tc>
          <w:tcPr>
            <w:tcW w:w="495" w:type="dxa"/>
          </w:tcPr>
          <w:p w:rsidR="003F1C76" w:rsidRDefault="00E044D7" w:rsidP="003F1C76">
            <w:r>
              <w:t>2.3</w:t>
            </w:r>
          </w:p>
        </w:tc>
        <w:tc>
          <w:tcPr>
            <w:tcW w:w="5706" w:type="dxa"/>
          </w:tcPr>
          <w:p w:rsidR="003F1C76" w:rsidRDefault="00E044D7" w:rsidP="00E044D7">
            <w:pPr>
              <w:spacing w:after="7" w:line="237" w:lineRule="auto"/>
              <w:ind w:left="7" w:firstLine="7"/>
            </w:pPr>
            <w:r w:rsidRPr="003D6DB0">
              <w:t xml:space="preserve">Исполнение требований </w:t>
            </w:r>
            <w:r>
              <w:t>р</w:t>
            </w:r>
            <w:r w:rsidRPr="003D6DB0">
              <w:t xml:space="preserve">аспоряжения администрации города </w:t>
            </w:r>
            <w:r>
              <w:t>П</w:t>
            </w:r>
            <w:r w:rsidRPr="003D6DB0">
              <w:t xml:space="preserve">ерми от 21.02.2017 № 26 «06 </w:t>
            </w:r>
            <w:r>
              <w:t>у</w:t>
            </w:r>
            <w:r w:rsidRPr="003D6DB0">
              <w:t xml:space="preserve">тверждении формы декларации отсутствия конфликта интересов, обязательной для заполнения </w:t>
            </w:r>
            <w:r>
              <w:t>ч</w:t>
            </w:r>
            <w:r w:rsidRPr="003D6DB0">
              <w:t xml:space="preserve">ленами комиссий по осуществлению </w:t>
            </w:r>
            <w:r>
              <w:t>з</w:t>
            </w:r>
            <w:r w:rsidRPr="003D6DB0">
              <w:t xml:space="preserve">акупок, созданных заказчиками города Перми, органом, </w:t>
            </w:r>
            <w:r>
              <w:t>уполномоченным на опр</w:t>
            </w:r>
            <w:r w:rsidRPr="003D6DB0">
              <w:t>еделение</w:t>
            </w:r>
            <w:r>
              <w:t xml:space="preserve"> </w:t>
            </w:r>
            <w:r w:rsidRPr="003D6DB0">
              <w:t xml:space="preserve"> </w:t>
            </w:r>
            <w:r w:rsidRPr="003D6DB0">
              <w:t>поставщиков (подрядчиков, исполнителей) для заказчиков города Перми, и о внесении изменений в Порядок работы единой комиссии по осуществлению закупок путем проведения аукционов, запросов котировок администрации города</w:t>
            </w:r>
            <w:r>
              <w:t xml:space="preserve"> </w:t>
            </w:r>
            <w:r w:rsidRPr="003D6DB0">
              <w:t xml:space="preserve">Перми, утверждённой </w:t>
            </w:r>
            <w:r>
              <w:t>р</w:t>
            </w:r>
            <w:r w:rsidRPr="003D6DB0">
              <w:t>аспоряжением администрации города Перми от 17.02.2014 № 19»</w:t>
            </w:r>
            <w:r>
              <w:t xml:space="preserve"> </w:t>
            </w:r>
            <w:r w:rsidRPr="003D6DB0">
              <w:t xml:space="preserve">(при осуществлении закупок товаров, </w:t>
            </w:r>
            <w:r>
              <w:t>р</w:t>
            </w:r>
            <w:r w:rsidRPr="003D6DB0">
              <w:t>абот, услуг в соответствии с</w:t>
            </w:r>
            <w:r>
              <w:t xml:space="preserve"> </w:t>
            </w:r>
            <w:r w:rsidRPr="003D6DB0">
      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нужд»)</w:t>
            </w:r>
          </w:p>
        </w:tc>
        <w:tc>
          <w:tcPr>
            <w:tcW w:w="3144" w:type="dxa"/>
          </w:tcPr>
          <w:p w:rsidR="003F1C76" w:rsidRDefault="00CC5AA6" w:rsidP="003F1C76">
            <w:r>
              <w:t>выполнено</w:t>
            </w:r>
          </w:p>
        </w:tc>
      </w:tr>
      <w:tr w:rsidR="003F1C76" w:rsidTr="003F1C76">
        <w:tc>
          <w:tcPr>
            <w:tcW w:w="495" w:type="dxa"/>
          </w:tcPr>
          <w:p w:rsidR="003F1C76" w:rsidRDefault="00E044D7" w:rsidP="003F1C76">
            <w:r>
              <w:t>2.4</w:t>
            </w:r>
          </w:p>
        </w:tc>
        <w:tc>
          <w:tcPr>
            <w:tcW w:w="5706" w:type="dxa"/>
          </w:tcPr>
          <w:p w:rsidR="003F1C76" w:rsidRDefault="00E044D7" w:rsidP="003F1C76">
            <w:r w:rsidRPr="003D6DB0">
              <w:t xml:space="preserve">Выполнение руководителем </w:t>
            </w:r>
            <w:r>
              <w:t>уч</w:t>
            </w:r>
            <w:r w:rsidRPr="003D6DB0">
              <w:t xml:space="preserve">реждения требований о предотвращении или об </w:t>
            </w:r>
            <w:r>
              <w:t>у</w:t>
            </w:r>
            <w:r w:rsidRPr="003D6DB0">
              <w:t>регулировании интереса</w:t>
            </w:r>
          </w:p>
        </w:tc>
        <w:tc>
          <w:tcPr>
            <w:tcW w:w="3144" w:type="dxa"/>
          </w:tcPr>
          <w:p w:rsidR="003F1C76" w:rsidRDefault="00CC5AA6" w:rsidP="003F1C76">
            <w:r>
              <w:t>выполнено</w:t>
            </w:r>
          </w:p>
        </w:tc>
      </w:tr>
      <w:tr w:rsidR="00E044D7" w:rsidTr="003F1C76">
        <w:tc>
          <w:tcPr>
            <w:tcW w:w="495" w:type="dxa"/>
          </w:tcPr>
          <w:p w:rsidR="00E044D7" w:rsidRDefault="00AF30D3" w:rsidP="003F1C76">
            <w:r>
              <w:t>3</w:t>
            </w:r>
          </w:p>
        </w:tc>
        <w:tc>
          <w:tcPr>
            <w:tcW w:w="5706" w:type="dxa"/>
          </w:tcPr>
          <w:p w:rsidR="00E044D7" w:rsidRPr="00AF30D3" w:rsidRDefault="00AF30D3" w:rsidP="00AF30D3">
            <w:r w:rsidRPr="00AF30D3">
              <w:t xml:space="preserve">Взаимодействие с институтами гражданского общества и гражданами, а также создание эффективной системы об </w:t>
            </w:r>
            <w:r w:rsidR="00591937">
              <w:t>обратной связи, обеспечение доступности информации о деятельности учр</w:t>
            </w:r>
            <w:r w:rsidRPr="00AF30D3">
              <w:t>еждения</w:t>
            </w:r>
          </w:p>
        </w:tc>
        <w:tc>
          <w:tcPr>
            <w:tcW w:w="3144" w:type="dxa"/>
          </w:tcPr>
          <w:p w:rsidR="00E044D7" w:rsidRPr="00E044D7" w:rsidRDefault="00E044D7" w:rsidP="00E044D7"/>
        </w:tc>
      </w:tr>
      <w:tr w:rsidR="00E044D7" w:rsidTr="003F1C76">
        <w:tc>
          <w:tcPr>
            <w:tcW w:w="495" w:type="dxa"/>
          </w:tcPr>
          <w:p w:rsidR="00E044D7" w:rsidRDefault="00591937" w:rsidP="003F1C76">
            <w:r>
              <w:t>3.1</w:t>
            </w:r>
          </w:p>
        </w:tc>
        <w:tc>
          <w:tcPr>
            <w:tcW w:w="5706" w:type="dxa"/>
          </w:tcPr>
          <w:p w:rsidR="00E044D7" w:rsidRPr="003D6DB0" w:rsidRDefault="00591937" w:rsidP="003F1C76">
            <w:r w:rsidRPr="00591937">
              <w:t xml:space="preserve">Обеспечение размещения на сайте </w:t>
            </w:r>
            <w:r>
              <w:t>учреждения актуальной инфор</w:t>
            </w:r>
            <w:r w:rsidRPr="00591937">
              <w:t>мации</w:t>
            </w:r>
            <w:r w:rsidR="00C95E76">
              <w:t xml:space="preserve"> </w:t>
            </w:r>
            <w:r w:rsidR="00C95E76" w:rsidRPr="003D6DB0">
              <w:t>по вопросам противодействия коррупции, в том числе ежегодных отчётов о реализации плана проти</w:t>
            </w:r>
            <w:r w:rsidR="00C95E76">
              <w:t>водействия коррупции на 2023-2024</w:t>
            </w:r>
            <w:r w:rsidR="00C95E76" w:rsidRPr="003D6DB0">
              <w:t xml:space="preserve"> годы</w:t>
            </w:r>
          </w:p>
        </w:tc>
        <w:tc>
          <w:tcPr>
            <w:tcW w:w="3144" w:type="dxa"/>
          </w:tcPr>
          <w:p w:rsidR="00E044D7" w:rsidRDefault="00CC5AA6" w:rsidP="003F1C76">
            <w:r>
              <w:t>выполнено</w:t>
            </w:r>
          </w:p>
        </w:tc>
      </w:tr>
      <w:tr w:rsidR="00E044D7" w:rsidTr="003F1C76">
        <w:tc>
          <w:tcPr>
            <w:tcW w:w="495" w:type="dxa"/>
          </w:tcPr>
          <w:p w:rsidR="00E044D7" w:rsidRDefault="00591937" w:rsidP="003F1C76">
            <w:r>
              <w:t>3.2</w:t>
            </w:r>
          </w:p>
        </w:tc>
        <w:tc>
          <w:tcPr>
            <w:tcW w:w="5706" w:type="dxa"/>
          </w:tcPr>
          <w:p w:rsidR="00E044D7" w:rsidRPr="00E044D7" w:rsidRDefault="00C95E76" w:rsidP="00E044D7">
            <w:r w:rsidRPr="00C95E76">
              <w:t xml:space="preserve">Рассмотрение в соответствии с </w:t>
            </w:r>
            <w:r>
              <w:t>д</w:t>
            </w:r>
            <w:r w:rsidRPr="00C95E76">
              <w:t xml:space="preserve">ействующим законодательством обращений физических и юридических лиц, содержащих сведения о коррупционных </w:t>
            </w:r>
            <w:r>
              <w:t>правонарушениях, совершенных сотрудниками учр</w:t>
            </w:r>
            <w:r w:rsidRPr="00C95E76">
              <w:t>еждения</w:t>
            </w:r>
          </w:p>
        </w:tc>
        <w:tc>
          <w:tcPr>
            <w:tcW w:w="3144" w:type="dxa"/>
          </w:tcPr>
          <w:p w:rsidR="00E044D7" w:rsidRDefault="00CC5AA6" w:rsidP="003F1C76">
            <w:r>
              <w:t>выполнено</w:t>
            </w:r>
          </w:p>
        </w:tc>
      </w:tr>
    </w:tbl>
    <w:p w:rsidR="00C34092" w:rsidRDefault="003F1C76">
      <w:r w:rsidRPr="003F1C76">
        <w:t>Отчет о выполнении плана мероприятий по противодейств</w:t>
      </w:r>
      <w:r w:rsidR="00714C87">
        <w:t>ию коррупции за 2023год МАДОУ «Д</w:t>
      </w:r>
      <w:r w:rsidRPr="003F1C76">
        <w:t>етск</w:t>
      </w:r>
      <w:bookmarkStart w:id="0" w:name="_GoBack"/>
      <w:bookmarkEnd w:id="0"/>
      <w:r w:rsidRPr="003F1C76">
        <w:t>ий сад № 369» г.</w:t>
      </w:r>
      <w:r w:rsidR="00714C87">
        <w:t xml:space="preserve"> </w:t>
      </w:r>
      <w:r w:rsidRPr="003F1C76">
        <w:t>Перми</w:t>
      </w:r>
    </w:p>
    <w:sectPr w:rsidR="00C34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63"/>
    <w:rsid w:val="000D7063"/>
    <w:rsid w:val="003F1C76"/>
    <w:rsid w:val="00591937"/>
    <w:rsid w:val="00714C87"/>
    <w:rsid w:val="00972D18"/>
    <w:rsid w:val="00AF30D3"/>
    <w:rsid w:val="00C34092"/>
    <w:rsid w:val="00C95E76"/>
    <w:rsid w:val="00CC5AA6"/>
    <w:rsid w:val="00E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23359-7B12-42F2-968B-8A2F0FC8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2024-08-21T09:46:00Z</dcterms:created>
  <dcterms:modified xsi:type="dcterms:W3CDTF">2024-08-21T09:46:00Z</dcterms:modified>
</cp:coreProperties>
</file>