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023F" w14:textId="14064EF1" w:rsidR="00835528" w:rsidRPr="006A34BE" w:rsidRDefault="00835528" w:rsidP="008355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528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40C9015B" w14:textId="77777777" w:rsidR="00835528" w:rsidRDefault="00835528" w:rsidP="0083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7A45CB0F" w14:textId="77777777" w:rsidR="00835528" w:rsidRDefault="00835528" w:rsidP="00835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обеспечения реализации Федеральной программы</w:t>
      </w:r>
    </w:p>
    <w:p w14:paraId="628BF7D5" w14:textId="6305B52C" w:rsidR="00835528" w:rsidRDefault="00835528" w:rsidP="00835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корпус: _</w:t>
      </w:r>
      <w:proofErr w:type="gramStart"/>
      <w:r w:rsidR="00AA604E">
        <w:rPr>
          <w:rFonts w:ascii="Times New Roman" w:hAnsi="Times New Roman" w:cs="Times New Roman"/>
          <w:sz w:val="28"/>
          <w:szCs w:val="28"/>
        </w:rPr>
        <w:t>Холмогорская ;а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EAF8A1C" w14:textId="6F8DFEEF" w:rsidR="00835528" w:rsidRPr="006A34BE" w:rsidRDefault="00835528" w:rsidP="008355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AA604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AA604E">
        <w:rPr>
          <w:rFonts w:ascii="Times New Roman" w:hAnsi="Times New Roman" w:cs="Times New Roman"/>
          <w:sz w:val="28"/>
          <w:szCs w:val="28"/>
        </w:rPr>
        <w:t>Сапсай</w:t>
      </w:r>
      <w:proofErr w:type="spellEnd"/>
      <w:r w:rsidR="00AA604E">
        <w:rPr>
          <w:rFonts w:ascii="Times New Roman" w:hAnsi="Times New Roman" w:cs="Times New Roman"/>
          <w:sz w:val="28"/>
          <w:szCs w:val="28"/>
        </w:rPr>
        <w:t xml:space="preserve"> О.Н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F5224F2" w14:textId="77777777" w:rsidR="006D4C1A" w:rsidRDefault="006D4C1A"/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508"/>
        <w:gridCol w:w="721"/>
        <w:gridCol w:w="1035"/>
        <w:gridCol w:w="1038"/>
        <w:gridCol w:w="990"/>
      </w:tblGrid>
      <w:tr w:rsidR="00835528" w14:paraId="4841D365" w14:textId="77777777" w:rsidTr="004C4503">
        <w:trPr>
          <w:trHeight w:val="873"/>
        </w:trPr>
        <w:tc>
          <w:tcPr>
            <w:tcW w:w="1160" w:type="dxa"/>
            <w:vMerge w:val="restart"/>
            <w:shd w:val="clear" w:color="auto" w:fill="A4A4A4"/>
          </w:tcPr>
          <w:p w14:paraId="2D602A69" w14:textId="77777777" w:rsidR="00835528" w:rsidRPr="00AA604E" w:rsidRDefault="00835528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5D47D775" w14:textId="77777777" w:rsidR="00835528" w:rsidRPr="00AA604E" w:rsidRDefault="00835528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28219120" w14:textId="77777777" w:rsidR="00835528" w:rsidRDefault="00835528" w:rsidP="004C4503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08" w:type="dxa"/>
            <w:vMerge w:val="restart"/>
            <w:shd w:val="clear" w:color="auto" w:fill="A4A4A4"/>
          </w:tcPr>
          <w:p w14:paraId="2AC94880" w14:textId="77777777" w:rsidR="00835528" w:rsidRDefault="00835528" w:rsidP="004C450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06EF221B" w14:textId="77777777" w:rsidR="00835528" w:rsidRDefault="00835528" w:rsidP="004C4503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14:paraId="1EFC23DA" w14:textId="77777777" w:rsidR="00835528" w:rsidRDefault="00835528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56" w:type="dxa"/>
            <w:gridSpan w:val="2"/>
            <w:shd w:val="clear" w:color="auto" w:fill="A4A4A4"/>
          </w:tcPr>
          <w:p w14:paraId="49F824F5" w14:textId="77777777" w:rsidR="00835528" w:rsidRDefault="00835528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14:paraId="4FAE9EC6" w14:textId="77777777" w:rsidR="00835528" w:rsidRDefault="00835528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038" w:type="dxa"/>
            <w:vMerge w:val="restart"/>
            <w:shd w:val="clear" w:color="auto" w:fill="A4A4A4"/>
          </w:tcPr>
          <w:p w14:paraId="790DEE9D" w14:textId="77777777" w:rsidR="00835528" w:rsidRDefault="00835528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0" w:type="dxa"/>
            <w:vMerge w:val="restart"/>
            <w:shd w:val="clear" w:color="auto" w:fill="A4A4A4"/>
          </w:tcPr>
          <w:p w14:paraId="2687F153" w14:textId="77777777" w:rsidR="00835528" w:rsidRDefault="00835528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835528" w14:paraId="5BBC33DF" w14:textId="77777777" w:rsidTr="004C4503">
        <w:trPr>
          <w:trHeight w:val="582"/>
        </w:trPr>
        <w:tc>
          <w:tcPr>
            <w:tcW w:w="1160" w:type="dxa"/>
            <w:vMerge/>
            <w:tcBorders>
              <w:top w:val="nil"/>
            </w:tcBorders>
            <w:shd w:val="clear" w:color="auto" w:fill="A4A4A4"/>
          </w:tcPr>
          <w:p w14:paraId="2057A628" w14:textId="77777777" w:rsidR="00835528" w:rsidRDefault="00835528" w:rsidP="004C4503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  <w:shd w:val="clear" w:color="auto" w:fill="A4A4A4"/>
          </w:tcPr>
          <w:p w14:paraId="5D8E058D" w14:textId="77777777" w:rsidR="00835528" w:rsidRDefault="00835528" w:rsidP="004C450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A4A4A4"/>
          </w:tcPr>
          <w:p w14:paraId="2C77D4D4" w14:textId="77777777" w:rsidR="00835528" w:rsidRDefault="00835528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14:paraId="0C2CA45B" w14:textId="77777777" w:rsidR="00835528" w:rsidRDefault="00835528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5" w:type="dxa"/>
            <w:shd w:val="clear" w:color="auto" w:fill="A4A4A4"/>
          </w:tcPr>
          <w:p w14:paraId="27A9FAA5" w14:textId="77777777" w:rsidR="00835528" w:rsidRDefault="00835528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038" w:type="dxa"/>
            <w:vMerge/>
            <w:tcBorders>
              <w:top w:val="nil"/>
            </w:tcBorders>
            <w:shd w:val="clear" w:color="auto" w:fill="A4A4A4"/>
          </w:tcPr>
          <w:p w14:paraId="3F015FA3" w14:textId="77777777" w:rsidR="00835528" w:rsidRDefault="00835528" w:rsidP="004C450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14:paraId="32BEC5EF" w14:textId="77777777" w:rsidR="00835528" w:rsidRDefault="00835528" w:rsidP="004C4503">
            <w:pPr>
              <w:rPr>
                <w:sz w:val="2"/>
                <w:szCs w:val="2"/>
              </w:rPr>
            </w:pPr>
          </w:p>
        </w:tc>
      </w:tr>
      <w:tr w:rsidR="00835528" w14:paraId="5DE6E2B8" w14:textId="77777777" w:rsidTr="004C4503">
        <w:trPr>
          <w:trHeight w:val="383"/>
        </w:trPr>
        <w:tc>
          <w:tcPr>
            <w:tcW w:w="10452" w:type="dxa"/>
            <w:gridSpan w:val="6"/>
            <w:shd w:val="clear" w:color="auto" w:fill="BEBEBE"/>
          </w:tcPr>
          <w:p w14:paraId="5E1EC7E1" w14:textId="77777777" w:rsidR="00835528" w:rsidRPr="00835528" w:rsidRDefault="00835528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  <w:lang w:val="ru-RU"/>
              </w:rPr>
            </w:pPr>
            <w:r w:rsidRPr="00835528">
              <w:rPr>
                <w:b/>
                <w:sz w:val="26"/>
                <w:lang w:val="ru-RU"/>
              </w:rPr>
              <w:t>1.</w:t>
            </w:r>
            <w:r w:rsidRPr="0083552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835528">
              <w:rPr>
                <w:b/>
                <w:sz w:val="26"/>
                <w:lang w:val="ru-RU"/>
              </w:rPr>
              <w:t>Раздел</w:t>
            </w:r>
            <w:r w:rsidRPr="0083552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835528">
              <w:rPr>
                <w:b/>
                <w:sz w:val="26"/>
                <w:lang w:val="ru-RU"/>
              </w:rPr>
              <w:t>1.</w:t>
            </w:r>
            <w:r w:rsidRPr="00835528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835528">
              <w:rPr>
                <w:b/>
                <w:sz w:val="26"/>
                <w:lang w:val="ru-RU"/>
              </w:rPr>
              <w:t>Комплекс</w:t>
            </w:r>
            <w:r w:rsidRPr="00835528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835528">
              <w:rPr>
                <w:b/>
                <w:sz w:val="26"/>
                <w:lang w:val="ru-RU"/>
              </w:rPr>
              <w:t>оснащения</w:t>
            </w:r>
            <w:r w:rsidRPr="00835528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835528">
              <w:rPr>
                <w:b/>
                <w:sz w:val="26"/>
                <w:lang w:val="ru-RU"/>
              </w:rPr>
              <w:t>общих помещений</w:t>
            </w:r>
            <w:r w:rsidRPr="00835528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835528">
              <w:rPr>
                <w:b/>
                <w:sz w:val="26"/>
                <w:lang w:val="ru-RU"/>
              </w:rPr>
              <w:t>ДОО</w:t>
            </w:r>
          </w:p>
        </w:tc>
      </w:tr>
      <w:tr w:rsidR="00835528" w14:paraId="49EAEC1C" w14:textId="77777777" w:rsidTr="004C4503">
        <w:trPr>
          <w:trHeight w:val="357"/>
        </w:trPr>
        <w:tc>
          <w:tcPr>
            <w:tcW w:w="10452" w:type="dxa"/>
            <w:gridSpan w:val="6"/>
            <w:shd w:val="clear" w:color="auto" w:fill="D7D7D7"/>
          </w:tcPr>
          <w:p w14:paraId="7D94A0D4" w14:textId="77777777" w:rsidR="00835528" w:rsidRDefault="00835528" w:rsidP="004C4503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Входная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зона</w:t>
            </w:r>
            <w:proofErr w:type="spellEnd"/>
          </w:p>
        </w:tc>
      </w:tr>
      <w:tr w:rsidR="00835528" w14:paraId="6FA82814" w14:textId="77777777" w:rsidTr="004C4503">
        <w:trPr>
          <w:trHeight w:val="290"/>
        </w:trPr>
        <w:tc>
          <w:tcPr>
            <w:tcW w:w="1160" w:type="dxa"/>
          </w:tcPr>
          <w:p w14:paraId="5470DB31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8" w:type="dxa"/>
          </w:tcPr>
          <w:p w14:paraId="0895CBA8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spacing w:val="-2"/>
              </w:rPr>
              <w:t>Герб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Республики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Города</w:t>
            </w:r>
            <w:proofErr w:type="spellEnd"/>
          </w:p>
        </w:tc>
        <w:tc>
          <w:tcPr>
            <w:tcW w:w="721" w:type="dxa"/>
          </w:tcPr>
          <w:p w14:paraId="75B2B23C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636CAF91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5B982C9C" w14:textId="3579FC0E" w:rsidR="00835528" w:rsidRPr="00AA604E" w:rsidRDefault="00AA604E" w:rsidP="004C450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0" w:type="dxa"/>
          </w:tcPr>
          <w:p w14:paraId="77F43BD4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30AFBD69" w14:textId="77777777" w:rsidTr="004C4503">
        <w:trPr>
          <w:trHeight w:val="292"/>
        </w:trPr>
        <w:tc>
          <w:tcPr>
            <w:tcW w:w="1160" w:type="dxa"/>
          </w:tcPr>
          <w:p w14:paraId="21166F0B" w14:textId="77777777" w:rsidR="00835528" w:rsidRDefault="00835528" w:rsidP="004C4503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8" w:type="dxa"/>
          </w:tcPr>
          <w:p w14:paraId="74AEC27F" w14:textId="77777777" w:rsidR="00835528" w:rsidRDefault="00835528" w:rsidP="004C4503">
            <w:pPr>
              <w:pStyle w:val="TableParagraph"/>
              <w:spacing w:line="249" w:lineRule="exact"/>
              <w:ind w:left="107"/>
            </w:pPr>
            <w:proofErr w:type="spellStart"/>
            <w:r>
              <w:t>Герб</w:t>
            </w:r>
            <w:proofErr w:type="spellEnd"/>
            <w:r>
              <w:rPr>
                <w:spacing w:val="-10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14:paraId="6F68899B" w14:textId="77777777" w:rsidR="00835528" w:rsidRDefault="00835528" w:rsidP="004C4503">
            <w:pPr>
              <w:pStyle w:val="TableParagraph"/>
              <w:spacing w:line="249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1873E8BC" w14:textId="77777777" w:rsidR="00835528" w:rsidRDefault="00835528" w:rsidP="004C4503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31B43DA7" w14:textId="23C767D9" w:rsidR="00835528" w:rsidRPr="00AA604E" w:rsidRDefault="00AA604E" w:rsidP="004C4503">
            <w:pPr>
              <w:pStyle w:val="TableParagraph"/>
              <w:spacing w:line="249" w:lineRule="exact"/>
              <w:ind w:right="4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14:paraId="6AAE02D6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528" w14:paraId="1F6A12D8" w14:textId="77777777" w:rsidTr="004C4503">
        <w:trPr>
          <w:trHeight w:val="581"/>
        </w:trPr>
        <w:tc>
          <w:tcPr>
            <w:tcW w:w="1160" w:type="dxa"/>
          </w:tcPr>
          <w:p w14:paraId="61022DAC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r>
              <w:t>1.1.3.</w:t>
            </w:r>
          </w:p>
        </w:tc>
        <w:tc>
          <w:tcPr>
            <w:tcW w:w="5508" w:type="dxa"/>
          </w:tcPr>
          <w:p w14:paraId="2B9F1918" w14:textId="77777777" w:rsidR="00835528" w:rsidRPr="00835528" w:rsidRDefault="00835528" w:rsidP="004C450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Жидкокристаллическая панель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с</w:t>
            </w:r>
            <w:r w:rsidRPr="00835528">
              <w:rPr>
                <w:spacing w:val="2"/>
                <w:lang w:val="ru-RU"/>
              </w:rPr>
              <w:t xml:space="preserve"> </w:t>
            </w:r>
            <w:r w:rsidRPr="00835528">
              <w:rPr>
                <w:lang w:val="ru-RU"/>
              </w:rPr>
              <w:t>медиаплеером (далее</w:t>
            </w:r>
            <w:r w:rsidRPr="00835528">
              <w:rPr>
                <w:spacing w:val="-1"/>
                <w:lang w:val="ru-RU"/>
              </w:rPr>
              <w:t xml:space="preserve"> </w:t>
            </w:r>
            <w:r w:rsidRPr="00835528">
              <w:rPr>
                <w:lang w:val="ru-RU"/>
              </w:rPr>
              <w:t>–</w:t>
            </w:r>
          </w:p>
          <w:p w14:paraId="11927FFE" w14:textId="77777777" w:rsidR="00835528" w:rsidRDefault="00835528" w:rsidP="004C4503">
            <w:pPr>
              <w:pStyle w:val="TableParagraph"/>
              <w:spacing w:before="38" w:line="240" w:lineRule="auto"/>
              <w:ind w:left="107"/>
            </w:pPr>
            <w:r>
              <w:t>ЖК-</w:t>
            </w:r>
            <w:proofErr w:type="spellStart"/>
            <w:r>
              <w:t>панель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медиаплеером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3C44F7AF" w14:textId="77777777" w:rsidR="00835528" w:rsidRDefault="00835528" w:rsidP="004C4503">
            <w:pPr>
              <w:pStyle w:val="TableParagraph"/>
              <w:spacing w:before="140" w:line="240" w:lineRule="auto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3CDEC832" w14:textId="77777777" w:rsidR="00835528" w:rsidRDefault="00835528" w:rsidP="004C4503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49B2F4EA" w14:textId="77777777" w:rsidR="00835528" w:rsidRDefault="00835528" w:rsidP="004C4503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14:paraId="716A8B2C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6C5656E7" w14:textId="77777777" w:rsidTr="004C4503">
        <w:trPr>
          <w:trHeight w:val="292"/>
        </w:trPr>
        <w:tc>
          <w:tcPr>
            <w:tcW w:w="1160" w:type="dxa"/>
          </w:tcPr>
          <w:p w14:paraId="4361A5AF" w14:textId="77777777" w:rsidR="00835528" w:rsidRDefault="00835528" w:rsidP="004C4503">
            <w:pPr>
              <w:pStyle w:val="TableParagraph"/>
              <w:spacing w:line="249" w:lineRule="exact"/>
              <w:ind w:left="107"/>
            </w:pPr>
            <w:r>
              <w:t>1.1.4.</w:t>
            </w:r>
          </w:p>
        </w:tc>
        <w:tc>
          <w:tcPr>
            <w:tcW w:w="5508" w:type="dxa"/>
          </w:tcPr>
          <w:p w14:paraId="141E13C7" w14:textId="77777777" w:rsidR="00835528" w:rsidRPr="00835528" w:rsidRDefault="00835528" w:rsidP="004C450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Интерактивная</w:t>
            </w:r>
            <w:r w:rsidRPr="00835528">
              <w:rPr>
                <w:spacing w:val="-5"/>
                <w:lang w:val="ru-RU"/>
              </w:rPr>
              <w:t xml:space="preserve"> </w:t>
            </w:r>
            <w:r w:rsidRPr="00835528">
              <w:rPr>
                <w:lang w:val="ru-RU"/>
              </w:rPr>
              <w:t>стойка</w:t>
            </w:r>
            <w:r w:rsidRPr="00835528">
              <w:rPr>
                <w:spacing w:val="-4"/>
                <w:lang w:val="ru-RU"/>
              </w:rPr>
              <w:t xml:space="preserve"> </w:t>
            </w:r>
            <w:r w:rsidRPr="00835528">
              <w:rPr>
                <w:lang w:val="ru-RU"/>
              </w:rPr>
              <w:t>со</w:t>
            </w:r>
            <w:r w:rsidRPr="00835528">
              <w:rPr>
                <w:spacing w:val="-6"/>
                <w:lang w:val="ru-RU"/>
              </w:rPr>
              <w:t xml:space="preserve"> </w:t>
            </w:r>
            <w:r w:rsidRPr="00835528">
              <w:rPr>
                <w:lang w:val="ru-RU"/>
              </w:rPr>
              <w:t>встроенным</w:t>
            </w:r>
            <w:r w:rsidRPr="00835528">
              <w:rPr>
                <w:spacing w:val="-4"/>
                <w:lang w:val="ru-RU"/>
              </w:rPr>
              <w:t xml:space="preserve"> </w:t>
            </w:r>
            <w:r w:rsidRPr="00835528">
              <w:rPr>
                <w:lang w:val="ru-RU"/>
              </w:rPr>
              <w:t>планшетом</w:t>
            </w:r>
          </w:p>
        </w:tc>
        <w:tc>
          <w:tcPr>
            <w:tcW w:w="721" w:type="dxa"/>
          </w:tcPr>
          <w:p w14:paraId="60E96DAB" w14:textId="77777777" w:rsidR="00835528" w:rsidRDefault="00835528" w:rsidP="004C4503">
            <w:pPr>
              <w:pStyle w:val="TableParagraph"/>
              <w:spacing w:line="249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762111AF" w14:textId="77777777" w:rsidR="00835528" w:rsidRDefault="00835528" w:rsidP="004C4503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6DB05B3C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21A905F5" w14:textId="77777777" w:rsidR="00835528" w:rsidRDefault="00835528" w:rsidP="004C4503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835528" w14:paraId="20E59D80" w14:textId="77777777" w:rsidTr="004C4503">
        <w:trPr>
          <w:trHeight w:val="290"/>
        </w:trPr>
        <w:tc>
          <w:tcPr>
            <w:tcW w:w="1160" w:type="dxa"/>
          </w:tcPr>
          <w:p w14:paraId="4750C006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r>
              <w:t>1.1.5.</w:t>
            </w:r>
          </w:p>
        </w:tc>
        <w:tc>
          <w:tcPr>
            <w:tcW w:w="5508" w:type="dxa"/>
          </w:tcPr>
          <w:p w14:paraId="7FE3736D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Источник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бесперебойного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721" w:type="dxa"/>
          </w:tcPr>
          <w:p w14:paraId="53D02737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737D4451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27B2C160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0FB153B9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0AB3FA59" w14:textId="77777777" w:rsidTr="004C4503">
        <w:trPr>
          <w:trHeight w:val="873"/>
        </w:trPr>
        <w:tc>
          <w:tcPr>
            <w:tcW w:w="1160" w:type="dxa"/>
          </w:tcPr>
          <w:p w14:paraId="23D8014E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r>
              <w:t>1.1.6.</w:t>
            </w:r>
          </w:p>
        </w:tc>
        <w:tc>
          <w:tcPr>
            <w:tcW w:w="5508" w:type="dxa"/>
          </w:tcPr>
          <w:p w14:paraId="30B6E3F4" w14:textId="77777777" w:rsidR="00835528" w:rsidRPr="00835528" w:rsidRDefault="00835528" w:rsidP="004C450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Комплект</w:t>
            </w:r>
            <w:r w:rsidRPr="00835528">
              <w:rPr>
                <w:spacing w:val="4"/>
                <w:lang w:val="ru-RU"/>
              </w:rPr>
              <w:t xml:space="preserve"> </w:t>
            </w:r>
            <w:r w:rsidRPr="00835528">
              <w:rPr>
                <w:lang w:val="ru-RU"/>
              </w:rPr>
              <w:t>тематических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стендов</w:t>
            </w:r>
            <w:r w:rsidRPr="00835528">
              <w:rPr>
                <w:spacing w:val="3"/>
                <w:lang w:val="ru-RU"/>
              </w:rPr>
              <w:t xml:space="preserve"> </w:t>
            </w:r>
            <w:r w:rsidRPr="00835528">
              <w:rPr>
                <w:lang w:val="ru-RU"/>
              </w:rPr>
              <w:t>о</w:t>
            </w:r>
            <w:r w:rsidRPr="00835528">
              <w:rPr>
                <w:spacing w:val="2"/>
                <w:lang w:val="ru-RU"/>
              </w:rPr>
              <w:t xml:space="preserve"> </w:t>
            </w:r>
            <w:r w:rsidRPr="00835528">
              <w:rPr>
                <w:lang w:val="ru-RU"/>
              </w:rPr>
              <w:t>флаге,</w:t>
            </w:r>
            <w:r w:rsidRPr="00835528">
              <w:rPr>
                <w:spacing w:val="3"/>
                <w:lang w:val="ru-RU"/>
              </w:rPr>
              <w:t xml:space="preserve"> </w:t>
            </w:r>
            <w:r w:rsidRPr="00835528">
              <w:rPr>
                <w:lang w:val="ru-RU"/>
              </w:rPr>
              <w:t>гербе,</w:t>
            </w:r>
            <w:r w:rsidRPr="00835528">
              <w:rPr>
                <w:spacing w:val="2"/>
                <w:lang w:val="ru-RU"/>
              </w:rPr>
              <w:t xml:space="preserve"> </w:t>
            </w:r>
            <w:r w:rsidRPr="00835528">
              <w:rPr>
                <w:lang w:val="ru-RU"/>
              </w:rPr>
              <w:t>гимне</w:t>
            </w:r>
            <w:r w:rsidRPr="00835528">
              <w:rPr>
                <w:spacing w:val="4"/>
                <w:lang w:val="ru-RU"/>
              </w:rPr>
              <w:t xml:space="preserve"> </w:t>
            </w:r>
            <w:r w:rsidRPr="00835528">
              <w:rPr>
                <w:lang w:val="ru-RU"/>
              </w:rPr>
              <w:t>в</w:t>
            </w:r>
          </w:p>
          <w:p w14:paraId="7353E094" w14:textId="77777777" w:rsidR="00835528" w:rsidRPr="00835528" w:rsidRDefault="00835528" w:rsidP="004C4503">
            <w:pPr>
              <w:pStyle w:val="TableParagraph"/>
              <w:tabs>
                <w:tab w:val="left" w:pos="1127"/>
                <w:tab w:val="left" w:pos="2406"/>
                <w:tab w:val="left" w:pos="2987"/>
                <w:tab w:val="left" w:pos="4595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835528">
              <w:rPr>
                <w:lang w:val="ru-RU"/>
              </w:rPr>
              <w:t>формах,</w:t>
            </w:r>
            <w:r w:rsidRPr="00835528">
              <w:rPr>
                <w:lang w:val="ru-RU"/>
              </w:rPr>
              <w:tab/>
              <w:t>доступных</w:t>
            </w:r>
            <w:r w:rsidRPr="00835528">
              <w:rPr>
                <w:lang w:val="ru-RU"/>
              </w:rPr>
              <w:tab/>
              <w:t>для</w:t>
            </w:r>
            <w:r w:rsidRPr="00835528">
              <w:rPr>
                <w:lang w:val="ru-RU"/>
              </w:rPr>
              <w:tab/>
              <w:t>дошкольников</w:t>
            </w:r>
            <w:r w:rsidRPr="00835528">
              <w:rPr>
                <w:lang w:val="ru-RU"/>
              </w:rPr>
              <w:tab/>
            </w:r>
            <w:r w:rsidRPr="00835528">
              <w:rPr>
                <w:spacing w:val="-1"/>
                <w:lang w:val="ru-RU"/>
              </w:rPr>
              <w:t>старших</w:t>
            </w:r>
            <w:r w:rsidRPr="00835528">
              <w:rPr>
                <w:spacing w:val="-52"/>
                <w:lang w:val="ru-RU"/>
              </w:rPr>
              <w:t xml:space="preserve"> </w:t>
            </w:r>
            <w:r w:rsidRPr="00835528">
              <w:rPr>
                <w:lang w:val="ru-RU"/>
              </w:rPr>
              <w:t>возрастных</w:t>
            </w:r>
            <w:r w:rsidRPr="00835528">
              <w:rPr>
                <w:spacing w:val="-6"/>
                <w:lang w:val="ru-RU"/>
              </w:rPr>
              <w:t xml:space="preserve"> </w:t>
            </w:r>
            <w:r w:rsidRPr="00835528">
              <w:rPr>
                <w:lang w:val="ru-RU"/>
              </w:rPr>
              <w:t>групп,</w:t>
            </w:r>
            <w:r w:rsidRPr="00835528">
              <w:rPr>
                <w:spacing w:val="-6"/>
                <w:lang w:val="ru-RU"/>
              </w:rPr>
              <w:t xml:space="preserve"> </w:t>
            </w:r>
            <w:r w:rsidRPr="00835528">
              <w:rPr>
                <w:lang w:val="ru-RU"/>
              </w:rPr>
              <w:t>стенды</w:t>
            </w:r>
            <w:r w:rsidRPr="00835528">
              <w:rPr>
                <w:spacing w:val="-7"/>
                <w:lang w:val="ru-RU"/>
              </w:rPr>
              <w:t xml:space="preserve"> </w:t>
            </w:r>
            <w:r w:rsidRPr="00835528">
              <w:rPr>
                <w:lang w:val="ru-RU"/>
              </w:rPr>
              <w:t>патриотического</w:t>
            </w:r>
            <w:r w:rsidRPr="00835528">
              <w:rPr>
                <w:spacing w:val="-6"/>
                <w:lang w:val="ru-RU"/>
              </w:rPr>
              <w:t xml:space="preserve"> </w:t>
            </w:r>
            <w:r w:rsidRPr="00835528">
              <w:rPr>
                <w:lang w:val="ru-RU"/>
              </w:rPr>
              <w:t>воспитания</w:t>
            </w:r>
          </w:p>
        </w:tc>
        <w:tc>
          <w:tcPr>
            <w:tcW w:w="721" w:type="dxa"/>
          </w:tcPr>
          <w:p w14:paraId="73DB7EE8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46A06EE9" w14:textId="77777777" w:rsidR="00835528" w:rsidRDefault="00835528" w:rsidP="004C4503">
            <w:pPr>
              <w:pStyle w:val="TableParagraph"/>
              <w:spacing w:before="10" w:line="240" w:lineRule="auto"/>
              <w:rPr>
                <w:b/>
                <w:sz w:val="24"/>
              </w:rPr>
            </w:pPr>
          </w:p>
          <w:p w14:paraId="13CBB863" w14:textId="77777777" w:rsidR="00835528" w:rsidRDefault="00835528" w:rsidP="004C4503">
            <w:pPr>
              <w:pStyle w:val="TableParagraph"/>
              <w:spacing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096D7C58" w14:textId="33E7C39A" w:rsidR="00835528" w:rsidRPr="00AA604E" w:rsidRDefault="00AA604E" w:rsidP="004C4503">
            <w:pPr>
              <w:pStyle w:val="TableParagraph"/>
              <w:spacing w:line="247" w:lineRule="exact"/>
              <w:ind w:right="4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14:paraId="4847EF4B" w14:textId="77777777" w:rsidR="00835528" w:rsidRDefault="00835528" w:rsidP="004C4503">
            <w:pPr>
              <w:pStyle w:val="TableParagraph"/>
              <w:spacing w:line="240" w:lineRule="auto"/>
            </w:pPr>
          </w:p>
        </w:tc>
      </w:tr>
      <w:tr w:rsidR="00835528" w14:paraId="7138BFAC" w14:textId="77777777" w:rsidTr="004C4503">
        <w:trPr>
          <w:trHeight w:val="290"/>
        </w:trPr>
        <w:tc>
          <w:tcPr>
            <w:tcW w:w="1160" w:type="dxa"/>
          </w:tcPr>
          <w:p w14:paraId="3597E39A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r>
              <w:t>1.1.7.</w:t>
            </w:r>
          </w:p>
        </w:tc>
        <w:tc>
          <w:tcPr>
            <w:tcW w:w="5508" w:type="dxa"/>
          </w:tcPr>
          <w:p w14:paraId="1F03586C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администратора</w:t>
            </w:r>
            <w:proofErr w:type="spellEnd"/>
            <w:r>
              <w:t>/</w:t>
            </w:r>
            <w:proofErr w:type="spellStart"/>
            <w:r>
              <w:t>службы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охраны</w:t>
            </w:r>
            <w:proofErr w:type="spellEnd"/>
          </w:p>
        </w:tc>
        <w:tc>
          <w:tcPr>
            <w:tcW w:w="721" w:type="dxa"/>
          </w:tcPr>
          <w:p w14:paraId="5E63FA07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3C7BD3BB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75768A11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5F9BA5E9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73F94A78" w14:textId="77777777" w:rsidTr="004C4503">
        <w:trPr>
          <w:trHeight w:val="582"/>
        </w:trPr>
        <w:tc>
          <w:tcPr>
            <w:tcW w:w="1160" w:type="dxa"/>
          </w:tcPr>
          <w:p w14:paraId="291E1622" w14:textId="77777777" w:rsidR="00835528" w:rsidRDefault="00835528" w:rsidP="004C4503">
            <w:pPr>
              <w:pStyle w:val="TableParagraph"/>
              <w:spacing w:line="249" w:lineRule="exact"/>
              <w:ind w:left="107"/>
            </w:pPr>
            <w:r>
              <w:t>1.1.8.</w:t>
            </w:r>
          </w:p>
        </w:tc>
        <w:tc>
          <w:tcPr>
            <w:tcW w:w="5508" w:type="dxa"/>
          </w:tcPr>
          <w:p w14:paraId="0243D884" w14:textId="77777777" w:rsidR="00835528" w:rsidRPr="00835528" w:rsidRDefault="00835528" w:rsidP="004C450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Места</w:t>
            </w:r>
            <w:r w:rsidRPr="00835528">
              <w:rPr>
                <w:spacing w:val="-3"/>
                <w:lang w:val="ru-RU"/>
              </w:rPr>
              <w:t xml:space="preserve"> </w:t>
            </w:r>
            <w:r w:rsidRPr="00835528">
              <w:rPr>
                <w:lang w:val="ru-RU"/>
              </w:rPr>
              <w:t>для</w:t>
            </w:r>
            <w:r w:rsidRPr="00835528">
              <w:rPr>
                <w:spacing w:val="-2"/>
                <w:lang w:val="ru-RU"/>
              </w:rPr>
              <w:t xml:space="preserve"> </w:t>
            </w:r>
            <w:r w:rsidRPr="00835528">
              <w:rPr>
                <w:lang w:val="ru-RU"/>
              </w:rPr>
              <w:t>сидения,</w:t>
            </w:r>
            <w:r w:rsidRPr="00835528">
              <w:rPr>
                <w:spacing w:val="-2"/>
                <w:lang w:val="ru-RU"/>
              </w:rPr>
              <w:t xml:space="preserve"> </w:t>
            </w:r>
            <w:r w:rsidRPr="00835528">
              <w:rPr>
                <w:lang w:val="ru-RU"/>
              </w:rPr>
              <w:t>отдыха</w:t>
            </w:r>
            <w:r w:rsidRPr="00835528">
              <w:rPr>
                <w:spacing w:val="-2"/>
                <w:lang w:val="ru-RU"/>
              </w:rPr>
              <w:t xml:space="preserve"> </w:t>
            </w:r>
            <w:r w:rsidRPr="00835528">
              <w:rPr>
                <w:lang w:val="ru-RU"/>
              </w:rPr>
              <w:t>и</w:t>
            </w:r>
            <w:r w:rsidRPr="00835528">
              <w:rPr>
                <w:spacing w:val="-3"/>
                <w:lang w:val="ru-RU"/>
              </w:rPr>
              <w:t xml:space="preserve"> </w:t>
            </w:r>
            <w:r w:rsidRPr="00835528">
              <w:rPr>
                <w:lang w:val="ru-RU"/>
              </w:rPr>
              <w:t>ожидания</w:t>
            </w:r>
            <w:r w:rsidRPr="00835528">
              <w:rPr>
                <w:spacing w:val="-2"/>
                <w:lang w:val="ru-RU"/>
              </w:rPr>
              <w:t xml:space="preserve"> </w:t>
            </w:r>
            <w:r w:rsidRPr="00835528">
              <w:rPr>
                <w:lang w:val="ru-RU"/>
              </w:rPr>
              <w:t>во</w:t>
            </w:r>
            <w:r w:rsidRPr="00835528">
              <w:rPr>
                <w:spacing w:val="-3"/>
                <w:lang w:val="ru-RU"/>
              </w:rPr>
              <w:t xml:space="preserve"> </w:t>
            </w:r>
            <w:r w:rsidRPr="00835528">
              <w:rPr>
                <w:lang w:val="ru-RU"/>
              </w:rPr>
              <w:t>входной зоне</w:t>
            </w:r>
          </w:p>
          <w:p w14:paraId="7FD60256" w14:textId="77777777" w:rsidR="00835528" w:rsidRPr="00835528" w:rsidRDefault="00835528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(диван</w:t>
            </w:r>
            <w:r w:rsidRPr="00835528">
              <w:rPr>
                <w:spacing w:val="-10"/>
                <w:lang w:val="ru-RU"/>
              </w:rPr>
              <w:t xml:space="preserve"> </w:t>
            </w:r>
            <w:r w:rsidRPr="00835528">
              <w:rPr>
                <w:lang w:val="ru-RU"/>
              </w:rPr>
              <w:t>модульный,</w:t>
            </w:r>
            <w:r w:rsidRPr="00835528">
              <w:rPr>
                <w:spacing w:val="-13"/>
                <w:lang w:val="ru-RU"/>
              </w:rPr>
              <w:t xml:space="preserve"> </w:t>
            </w:r>
            <w:r w:rsidRPr="00835528">
              <w:rPr>
                <w:lang w:val="ru-RU"/>
              </w:rPr>
              <w:t>кресло</w:t>
            </w:r>
            <w:r w:rsidRPr="00835528">
              <w:rPr>
                <w:spacing w:val="-9"/>
                <w:lang w:val="ru-RU"/>
              </w:rPr>
              <w:t xml:space="preserve"> </w:t>
            </w:r>
            <w:r w:rsidRPr="00835528">
              <w:rPr>
                <w:lang w:val="ru-RU"/>
              </w:rPr>
              <w:t>модульное/пуф,</w:t>
            </w:r>
            <w:r w:rsidRPr="00835528">
              <w:rPr>
                <w:spacing w:val="-10"/>
                <w:lang w:val="ru-RU"/>
              </w:rPr>
              <w:t xml:space="preserve"> </w:t>
            </w:r>
            <w:r w:rsidRPr="00835528">
              <w:rPr>
                <w:lang w:val="ru-RU"/>
              </w:rPr>
              <w:t>банкетка)</w:t>
            </w:r>
          </w:p>
        </w:tc>
        <w:tc>
          <w:tcPr>
            <w:tcW w:w="721" w:type="dxa"/>
          </w:tcPr>
          <w:p w14:paraId="50249AE6" w14:textId="77777777" w:rsidR="00835528" w:rsidRDefault="00835528" w:rsidP="004C4503">
            <w:pPr>
              <w:pStyle w:val="TableParagraph"/>
              <w:spacing w:before="140" w:line="240" w:lineRule="auto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27574B7D" w14:textId="77777777" w:rsidR="00835528" w:rsidRDefault="00835528" w:rsidP="004C4503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5AF7BD65" w14:textId="77777777" w:rsidR="00835528" w:rsidRDefault="00835528" w:rsidP="004C4503">
            <w:pPr>
              <w:pStyle w:val="TableParagraph"/>
              <w:spacing w:line="249" w:lineRule="exact"/>
              <w:ind w:right="450"/>
              <w:jc w:val="right"/>
            </w:pPr>
          </w:p>
        </w:tc>
        <w:tc>
          <w:tcPr>
            <w:tcW w:w="990" w:type="dxa"/>
          </w:tcPr>
          <w:p w14:paraId="6D29B45D" w14:textId="77777777" w:rsidR="00835528" w:rsidRDefault="00835528" w:rsidP="004C4503">
            <w:pPr>
              <w:pStyle w:val="TableParagraph"/>
              <w:spacing w:line="240" w:lineRule="auto"/>
            </w:pPr>
          </w:p>
        </w:tc>
      </w:tr>
      <w:tr w:rsidR="00835528" w14:paraId="5D6E9DD5" w14:textId="77777777" w:rsidTr="004C4503">
        <w:trPr>
          <w:trHeight w:val="290"/>
        </w:trPr>
        <w:tc>
          <w:tcPr>
            <w:tcW w:w="1160" w:type="dxa"/>
          </w:tcPr>
          <w:p w14:paraId="3DAAD302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1.1.9.</w:t>
            </w:r>
          </w:p>
        </w:tc>
        <w:tc>
          <w:tcPr>
            <w:tcW w:w="5508" w:type="dxa"/>
          </w:tcPr>
          <w:p w14:paraId="5D6DBF7A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Символика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721" w:type="dxa"/>
          </w:tcPr>
          <w:p w14:paraId="56579DA9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7A483D46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4063A150" w14:textId="5550033B" w:rsidR="00835528" w:rsidRPr="00AA604E" w:rsidRDefault="00AA604E" w:rsidP="004C4503">
            <w:pPr>
              <w:pStyle w:val="TableParagraph"/>
              <w:spacing w:line="247" w:lineRule="exact"/>
              <w:ind w:right="4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</w:tcPr>
          <w:p w14:paraId="49304FB5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528" w14:paraId="307FC425" w14:textId="77777777" w:rsidTr="004C4503">
        <w:trPr>
          <w:trHeight w:val="583"/>
        </w:trPr>
        <w:tc>
          <w:tcPr>
            <w:tcW w:w="1160" w:type="dxa"/>
          </w:tcPr>
          <w:p w14:paraId="77A9CE5D" w14:textId="77777777" w:rsidR="00835528" w:rsidRDefault="00835528" w:rsidP="004C4503">
            <w:pPr>
              <w:pStyle w:val="TableParagraph"/>
              <w:spacing w:line="249" w:lineRule="exact"/>
              <w:ind w:left="129"/>
            </w:pPr>
            <w:r>
              <w:t>1.1.10.</w:t>
            </w:r>
          </w:p>
        </w:tc>
        <w:tc>
          <w:tcPr>
            <w:tcW w:w="5508" w:type="dxa"/>
          </w:tcPr>
          <w:p w14:paraId="485ECBC2" w14:textId="77777777" w:rsidR="00835528" w:rsidRPr="00835528" w:rsidRDefault="00835528" w:rsidP="004C450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Стенд для родителей (меню, режим</w:t>
            </w:r>
            <w:r w:rsidRPr="00835528">
              <w:rPr>
                <w:spacing w:val="-1"/>
                <w:lang w:val="ru-RU"/>
              </w:rPr>
              <w:t xml:space="preserve"> </w:t>
            </w:r>
            <w:r w:rsidRPr="00835528">
              <w:rPr>
                <w:lang w:val="ru-RU"/>
              </w:rPr>
              <w:t>работы,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контактные</w:t>
            </w:r>
          </w:p>
          <w:p w14:paraId="77BBA29F" w14:textId="77777777" w:rsidR="00835528" w:rsidRPr="00835528" w:rsidRDefault="00835528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данные</w:t>
            </w:r>
            <w:r w:rsidRPr="00835528">
              <w:rPr>
                <w:spacing w:val="-7"/>
                <w:lang w:val="ru-RU"/>
              </w:rPr>
              <w:t xml:space="preserve"> </w:t>
            </w:r>
            <w:r w:rsidRPr="00835528">
              <w:rPr>
                <w:lang w:val="ru-RU"/>
              </w:rPr>
              <w:t>руководителей,</w:t>
            </w:r>
            <w:r w:rsidRPr="00835528">
              <w:rPr>
                <w:spacing w:val="-4"/>
                <w:lang w:val="ru-RU"/>
              </w:rPr>
              <w:t xml:space="preserve"> </w:t>
            </w:r>
            <w:r w:rsidRPr="00835528">
              <w:rPr>
                <w:lang w:val="ru-RU"/>
              </w:rPr>
              <w:t>график</w:t>
            </w:r>
            <w:r w:rsidRPr="00835528">
              <w:rPr>
                <w:spacing w:val="-4"/>
                <w:lang w:val="ru-RU"/>
              </w:rPr>
              <w:t xml:space="preserve"> </w:t>
            </w:r>
            <w:r w:rsidRPr="00835528">
              <w:rPr>
                <w:lang w:val="ru-RU"/>
              </w:rPr>
              <w:t>приема</w:t>
            </w:r>
            <w:r w:rsidRPr="00835528">
              <w:rPr>
                <w:spacing w:val="-5"/>
                <w:lang w:val="ru-RU"/>
              </w:rPr>
              <w:t xml:space="preserve"> </w:t>
            </w:r>
            <w:r w:rsidRPr="00835528">
              <w:rPr>
                <w:lang w:val="ru-RU"/>
              </w:rPr>
              <w:t>населения</w:t>
            </w:r>
            <w:r w:rsidRPr="00835528">
              <w:rPr>
                <w:spacing w:val="-6"/>
                <w:lang w:val="ru-RU"/>
              </w:rPr>
              <w:t xml:space="preserve"> </w:t>
            </w:r>
            <w:r w:rsidRPr="00835528">
              <w:rPr>
                <w:lang w:val="ru-RU"/>
              </w:rPr>
              <w:t>и</w:t>
            </w:r>
            <w:r w:rsidRPr="00835528">
              <w:rPr>
                <w:spacing w:val="-7"/>
                <w:lang w:val="ru-RU"/>
              </w:rPr>
              <w:t xml:space="preserve"> </w:t>
            </w:r>
            <w:r w:rsidRPr="00835528">
              <w:rPr>
                <w:lang w:val="ru-RU"/>
              </w:rPr>
              <w:t>др.)</w:t>
            </w:r>
          </w:p>
        </w:tc>
        <w:tc>
          <w:tcPr>
            <w:tcW w:w="721" w:type="dxa"/>
          </w:tcPr>
          <w:p w14:paraId="745AA319" w14:textId="77777777" w:rsidR="00835528" w:rsidRDefault="00835528" w:rsidP="004C4503">
            <w:pPr>
              <w:pStyle w:val="TableParagraph"/>
              <w:spacing w:line="249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542FE14E" w14:textId="77777777" w:rsidR="00835528" w:rsidRDefault="00835528" w:rsidP="004C4503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4BE3447A" w14:textId="5D47C7A1" w:rsidR="00835528" w:rsidRPr="00AA604E" w:rsidRDefault="00AA604E" w:rsidP="004C4503">
            <w:pPr>
              <w:pStyle w:val="TableParagraph"/>
              <w:spacing w:line="249" w:lineRule="exact"/>
              <w:ind w:right="4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14:paraId="68C6DFAC" w14:textId="77777777" w:rsidR="00835528" w:rsidRDefault="00835528" w:rsidP="004C4503">
            <w:pPr>
              <w:pStyle w:val="TableParagraph"/>
              <w:spacing w:line="240" w:lineRule="auto"/>
            </w:pPr>
          </w:p>
        </w:tc>
      </w:tr>
      <w:tr w:rsidR="00835528" w14:paraId="19210C9C" w14:textId="77777777" w:rsidTr="004C4503">
        <w:trPr>
          <w:trHeight w:val="290"/>
        </w:trPr>
        <w:tc>
          <w:tcPr>
            <w:tcW w:w="1160" w:type="dxa"/>
          </w:tcPr>
          <w:p w14:paraId="3094802E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1.1.11.</w:t>
            </w:r>
          </w:p>
        </w:tc>
        <w:tc>
          <w:tcPr>
            <w:tcW w:w="5508" w:type="dxa"/>
          </w:tcPr>
          <w:p w14:paraId="4C063C27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1" w:type="dxa"/>
          </w:tcPr>
          <w:p w14:paraId="263E7D09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464F8614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038" w:type="dxa"/>
          </w:tcPr>
          <w:p w14:paraId="73D795DD" w14:textId="77777777" w:rsidR="00835528" w:rsidRDefault="00835528" w:rsidP="004C4503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14:paraId="309D2F01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528" w14:paraId="3F305B70" w14:textId="77777777" w:rsidTr="004C4503">
        <w:trPr>
          <w:trHeight w:val="292"/>
        </w:trPr>
        <w:tc>
          <w:tcPr>
            <w:tcW w:w="1160" w:type="dxa"/>
          </w:tcPr>
          <w:p w14:paraId="23ED8EF2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1.1.12.</w:t>
            </w:r>
          </w:p>
        </w:tc>
        <w:tc>
          <w:tcPr>
            <w:tcW w:w="5508" w:type="dxa"/>
          </w:tcPr>
          <w:p w14:paraId="6B919E52" w14:textId="77777777" w:rsidR="00835528" w:rsidRPr="00835528" w:rsidRDefault="00835528" w:rsidP="004C450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Стойка</w:t>
            </w:r>
            <w:r w:rsidRPr="00835528">
              <w:rPr>
                <w:spacing w:val="-4"/>
                <w:lang w:val="ru-RU"/>
              </w:rPr>
              <w:t xml:space="preserve"> </w:t>
            </w:r>
            <w:r w:rsidRPr="00835528">
              <w:rPr>
                <w:lang w:val="ru-RU"/>
              </w:rPr>
              <w:t>для</w:t>
            </w:r>
            <w:r w:rsidRPr="00835528">
              <w:rPr>
                <w:spacing w:val="-1"/>
                <w:lang w:val="ru-RU"/>
              </w:rPr>
              <w:t xml:space="preserve"> </w:t>
            </w:r>
            <w:r w:rsidRPr="00835528">
              <w:rPr>
                <w:lang w:val="ru-RU"/>
              </w:rPr>
              <w:t>зарядки</w:t>
            </w:r>
            <w:r w:rsidRPr="00835528">
              <w:rPr>
                <w:spacing w:val="-1"/>
                <w:lang w:val="ru-RU"/>
              </w:rPr>
              <w:t xml:space="preserve"> </w:t>
            </w:r>
            <w:r w:rsidRPr="00835528">
              <w:rPr>
                <w:lang w:val="ru-RU"/>
              </w:rPr>
              <w:t>мобильных</w:t>
            </w:r>
            <w:r w:rsidRPr="00835528">
              <w:rPr>
                <w:spacing w:val="-1"/>
                <w:lang w:val="ru-RU"/>
              </w:rPr>
              <w:t xml:space="preserve"> </w:t>
            </w:r>
            <w:r w:rsidRPr="00835528">
              <w:rPr>
                <w:lang w:val="ru-RU"/>
              </w:rPr>
              <w:t>устройств</w:t>
            </w:r>
          </w:p>
        </w:tc>
        <w:tc>
          <w:tcPr>
            <w:tcW w:w="721" w:type="dxa"/>
          </w:tcPr>
          <w:p w14:paraId="4C73A9C6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0C44DFAF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4945EC61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1A8A1ABC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5E091FBA" w14:textId="77777777" w:rsidTr="004C4503">
        <w:trPr>
          <w:trHeight w:val="290"/>
        </w:trPr>
        <w:tc>
          <w:tcPr>
            <w:tcW w:w="1160" w:type="dxa"/>
          </w:tcPr>
          <w:p w14:paraId="3D30B9EB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1.1.13.</w:t>
            </w:r>
          </w:p>
        </w:tc>
        <w:tc>
          <w:tcPr>
            <w:tcW w:w="5508" w:type="dxa"/>
          </w:tcPr>
          <w:p w14:paraId="11594B3C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Стойка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модульная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ресепшн</w:t>
            </w:r>
            <w:proofErr w:type="spellEnd"/>
            <w:r>
              <w:t>/</w:t>
            </w:r>
            <w:proofErr w:type="spellStart"/>
            <w:r>
              <w:t>охрана</w:t>
            </w:r>
            <w:proofErr w:type="spellEnd"/>
          </w:p>
        </w:tc>
        <w:tc>
          <w:tcPr>
            <w:tcW w:w="721" w:type="dxa"/>
          </w:tcPr>
          <w:p w14:paraId="29A7EEA0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2A7A41F3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2F40C83E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634EB881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64794C60" w14:textId="77777777" w:rsidTr="004C4503">
        <w:trPr>
          <w:trHeight w:val="290"/>
        </w:trPr>
        <w:tc>
          <w:tcPr>
            <w:tcW w:w="1160" w:type="dxa"/>
          </w:tcPr>
          <w:p w14:paraId="1F130DDF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1.1.14.</w:t>
            </w:r>
          </w:p>
        </w:tc>
        <w:tc>
          <w:tcPr>
            <w:tcW w:w="5508" w:type="dxa"/>
          </w:tcPr>
          <w:p w14:paraId="3907DBAF" w14:textId="77777777" w:rsidR="00835528" w:rsidRPr="00835528" w:rsidRDefault="00835528" w:rsidP="004C450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Флаг</w:t>
            </w:r>
            <w:r w:rsidRPr="00835528">
              <w:rPr>
                <w:spacing w:val="-7"/>
                <w:lang w:val="ru-RU"/>
              </w:rPr>
              <w:t xml:space="preserve"> </w:t>
            </w:r>
            <w:r w:rsidRPr="00835528">
              <w:rPr>
                <w:lang w:val="ru-RU"/>
              </w:rPr>
              <w:t>города/поселения</w:t>
            </w:r>
            <w:r w:rsidRPr="00835528">
              <w:rPr>
                <w:spacing w:val="-6"/>
                <w:lang w:val="ru-RU"/>
              </w:rPr>
              <w:t xml:space="preserve"> </w:t>
            </w:r>
            <w:r w:rsidRPr="00835528">
              <w:rPr>
                <w:lang w:val="ru-RU"/>
              </w:rPr>
              <w:t>(при</w:t>
            </w:r>
            <w:r w:rsidRPr="00835528">
              <w:rPr>
                <w:spacing w:val="-4"/>
                <w:lang w:val="ru-RU"/>
              </w:rPr>
              <w:t xml:space="preserve"> </w:t>
            </w:r>
            <w:r w:rsidRPr="00835528">
              <w:rPr>
                <w:lang w:val="ru-RU"/>
              </w:rPr>
              <w:t>наличии)</w:t>
            </w:r>
          </w:p>
        </w:tc>
        <w:tc>
          <w:tcPr>
            <w:tcW w:w="721" w:type="dxa"/>
          </w:tcPr>
          <w:p w14:paraId="7D83A0D6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3DBE30E5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4466A479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30C08349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5FE747E4" w14:textId="77777777" w:rsidTr="004C4503">
        <w:trPr>
          <w:trHeight w:val="582"/>
        </w:trPr>
        <w:tc>
          <w:tcPr>
            <w:tcW w:w="1160" w:type="dxa"/>
          </w:tcPr>
          <w:p w14:paraId="1C73FC4F" w14:textId="77777777" w:rsidR="00835528" w:rsidRDefault="00835528" w:rsidP="004C4503">
            <w:pPr>
              <w:pStyle w:val="TableParagraph"/>
              <w:spacing w:line="249" w:lineRule="exact"/>
              <w:ind w:left="129"/>
            </w:pPr>
            <w:r>
              <w:t>1.1.15.</w:t>
            </w:r>
          </w:p>
        </w:tc>
        <w:tc>
          <w:tcPr>
            <w:tcW w:w="5508" w:type="dxa"/>
          </w:tcPr>
          <w:p w14:paraId="28A318B9" w14:textId="77777777" w:rsidR="00835528" w:rsidRPr="00835528" w:rsidRDefault="00835528" w:rsidP="004C450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35528">
              <w:rPr>
                <w:lang w:val="ru-RU"/>
              </w:rPr>
              <w:t>Флаг</w:t>
            </w:r>
            <w:r w:rsidRPr="00835528">
              <w:rPr>
                <w:spacing w:val="80"/>
                <w:lang w:val="ru-RU"/>
              </w:rPr>
              <w:t xml:space="preserve"> </w:t>
            </w:r>
            <w:r w:rsidRPr="00835528">
              <w:rPr>
                <w:lang w:val="ru-RU"/>
              </w:rPr>
              <w:t>города/поселения</w:t>
            </w:r>
            <w:proofErr w:type="gramStart"/>
            <w:r w:rsidRPr="00835528">
              <w:rPr>
                <w:lang w:val="ru-RU"/>
              </w:rPr>
              <w:t xml:space="preserve">  </w:t>
            </w:r>
            <w:r w:rsidRPr="00835528">
              <w:rPr>
                <w:spacing w:val="21"/>
                <w:lang w:val="ru-RU"/>
              </w:rPr>
              <w:t xml:space="preserve"> </w:t>
            </w:r>
            <w:r w:rsidRPr="00835528">
              <w:rPr>
                <w:lang w:val="ru-RU"/>
              </w:rPr>
              <w:t>(</w:t>
            </w:r>
            <w:proofErr w:type="gramEnd"/>
            <w:r w:rsidRPr="00835528">
              <w:rPr>
                <w:lang w:val="ru-RU"/>
              </w:rPr>
              <w:t xml:space="preserve">при  </w:t>
            </w:r>
            <w:r w:rsidRPr="00835528">
              <w:rPr>
                <w:spacing w:val="23"/>
                <w:lang w:val="ru-RU"/>
              </w:rPr>
              <w:t xml:space="preserve"> </w:t>
            </w:r>
            <w:r w:rsidRPr="00835528">
              <w:rPr>
                <w:lang w:val="ru-RU"/>
              </w:rPr>
              <w:t xml:space="preserve">наличии)  </w:t>
            </w:r>
            <w:r w:rsidRPr="00835528">
              <w:rPr>
                <w:spacing w:val="26"/>
                <w:lang w:val="ru-RU"/>
              </w:rPr>
              <w:t xml:space="preserve"> </w:t>
            </w:r>
            <w:r w:rsidRPr="00835528">
              <w:rPr>
                <w:lang w:val="ru-RU"/>
              </w:rPr>
              <w:t>настольный</w:t>
            </w:r>
          </w:p>
          <w:p w14:paraId="13F849A0" w14:textId="77777777" w:rsidR="00835528" w:rsidRDefault="00835528" w:rsidP="004C4503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протокольный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372D3F7D" w14:textId="77777777" w:rsidR="00835528" w:rsidRDefault="00835528" w:rsidP="004C4503">
            <w:pPr>
              <w:pStyle w:val="TableParagraph"/>
              <w:spacing w:line="249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5DE9795F" w14:textId="77777777" w:rsidR="00835528" w:rsidRDefault="00835528" w:rsidP="004C4503">
            <w:pPr>
              <w:pStyle w:val="TableParagraph"/>
              <w:spacing w:before="140" w:line="240" w:lineRule="auto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60E21EFB" w14:textId="77777777" w:rsidR="00835528" w:rsidRDefault="00835528" w:rsidP="004C4503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14:paraId="5DCB6B7B" w14:textId="77777777" w:rsidR="00835528" w:rsidRDefault="00835528" w:rsidP="004C4503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835528" w14:paraId="708C9440" w14:textId="77777777" w:rsidTr="004C4503">
        <w:trPr>
          <w:trHeight w:val="290"/>
        </w:trPr>
        <w:tc>
          <w:tcPr>
            <w:tcW w:w="1160" w:type="dxa"/>
          </w:tcPr>
          <w:p w14:paraId="46BDD97C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1.1.16.</w:t>
            </w:r>
          </w:p>
        </w:tc>
        <w:tc>
          <w:tcPr>
            <w:tcW w:w="5508" w:type="dxa"/>
          </w:tcPr>
          <w:p w14:paraId="7C4D33D9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Флаг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республики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721" w:type="dxa"/>
          </w:tcPr>
          <w:p w14:paraId="38CB08D0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601DEC80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7706DBA4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5D25070E" w14:textId="77777777" w:rsidR="00835528" w:rsidRDefault="00835528" w:rsidP="004C4503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835528" w14:paraId="3C11EFEF" w14:textId="77777777" w:rsidTr="004C4503">
        <w:trPr>
          <w:trHeight w:val="292"/>
        </w:trPr>
        <w:tc>
          <w:tcPr>
            <w:tcW w:w="1160" w:type="dxa"/>
          </w:tcPr>
          <w:p w14:paraId="5C20583B" w14:textId="77777777" w:rsidR="00835528" w:rsidRDefault="00835528" w:rsidP="004C4503">
            <w:pPr>
              <w:pStyle w:val="TableParagraph"/>
              <w:spacing w:line="249" w:lineRule="exact"/>
              <w:ind w:left="129"/>
            </w:pPr>
            <w:r>
              <w:t>1.1.17.</w:t>
            </w:r>
          </w:p>
        </w:tc>
        <w:tc>
          <w:tcPr>
            <w:tcW w:w="5508" w:type="dxa"/>
          </w:tcPr>
          <w:p w14:paraId="5FE5A85F" w14:textId="77777777" w:rsidR="00835528" w:rsidRPr="00835528" w:rsidRDefault="00835528" w:rsidP="004C4503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35528">
              <w:rPr>
                <w:spacing w:val="-1"/>
                <w:lang w:val="ru-RU"/>
              </w:rPr>
              <w:t>Флаг</w:t>
            </w:r>
            <w:r w:rsidRPr="00835528">
              <w:rPr>
                <w:spacing w:val="-12"/>
                <w:lang w:val="ru-RU"/>
              </w:rPr>
              <w:t xml:space="preserve"> </w:t>
            </w:r>
            <w:r w:rsidRPr="00835528">
              <w:rPr>
                <w:lang w:val="ru-RU"/>
              </w:rPr>
              <w:t>республики,</w:t>
            </w:r>
            <w:r w:rsidRPr="00835528">
              <w:rPr>
                <w:spacing w:val="-13"/>
                <w:lang w:val="ru-RU"/>
              </w:rPr>
              <w:t xml:space="preserve"> </w:t>
            </w:r>
            <w:r w:rsidRPr="00835528">
              <w:rPr>
                <w:lang w:val="ru-RU"/>
              </w:rPr>
              <w:t>города</w:t>
            </w:r>
            <w:r w:rsidRPr="00835528">
              <w:rPr>
                <w:spacing w:val="-14"/>
                <w:lang w:val="ru-RU"/>
              </w:rPr>
              <w:t xml:space="preserve"> </w:t>
            </w:r>
            <w:r w:rsidRPr="00835528">
              <w:rPr>
                <w:lang w:val="ru-RU"/>
              </w:rPr>
              <w:t>настольный</w:t>
            </w:r>
            <w:r w:rsidRPr="00835528">
              <w:rPr>
                <w:spacing w:val="-12"/>
                <w:lang w:val="ru-RU"/>
              </w:rPr>
              <w:t xml:space="preserve"> </w:t>
            </w:r>
            <w:r w:rsidRPr="00835528">
              <w:rPr>
                <w:lang w:val="ru-RU"/>
              </w:rPr>
              <w:t>(протокольный)</w:t>
            </w:r>
          </w:p>
        </w:tc>
        <w:tc>
          <w:tcPr>
            <w:tcW w:w="721" w:type="dxa"/>
          </w:tcPr>
          <w:p w14:paraId="087935A8" w14:textId="77777777" w:rsidR="00835528" w:rsidRDefault="00835528" w:rsidP="004C4503">
            <w:pPr>
              <w:pStyle w:val="TableParagraph"/>
              <w:spacing w:line="249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2D0C2C26" w14:textId="77777777" w:rsidR="00835528" w:rsidRDefault="00835528" w:rsidP="004C4503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47067789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14:paraId="5E24926B" w14:textId="77777777" w:rsidR="00835528" w:rsidRDefault="00835528" w:rsidP="004C4503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835528" w14:paraId="6F68DDF8" w14:textId="77777777" w:rsidTr="004C4503">
        <w:trPr>
          <w:trHeight w:val="290"/>
        </w:trPr>
        <w:tc>
          <w:tcPr>
            <w:tcW w:w="1160" w:type="dxa"/>
          </w:tcPr>
          <w:p w14:paraId="172E6E3B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1.1.18.</w:t>
            </w:r>
          </w:p>
        </w:tc>
        <w:tc>
          <w:tcPr>
            <w:tcW w:w="5508" w:type="dxa"/>
          </w:tcPr>
          <w:p w14:paraId="6B478F12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Флаг</w:t>
            </w:r>
            <w:proofErr w:type="spellEnd"/>
            <w:r>
              <w:rPr>
                <w:spacing w:val="-6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14:paraId="334883E0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7FF7F639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66ADDE58" w14:textId="25C25FC7" w:rsidR="00835528" w:rsidRPr="00AA604E" w:rsidRDefault="00AA604E" w:rsidP="004C4503">
            <w:pPr>
              <w:pStyle w:val="TableParagraph"/>
              <w:spacing w:line="247" w:lineRule="exact"/>
              <w:ind w:right="4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14:paraId="3737B6B4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528" w14:paraId="5E26D5EA" w14:textId="77777777" w:rsidTr="004C4503">
        <w:trPr>
          <w:trHeight w:val="292"/>
        </w:trPr>
        <w:tc>
          <w:tcPr>
            <w:tcW w:w="1160" w:type="dxa"/>
          </w:tcPr>
          <w:p w14:paraId="25187758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1.1.19.</w:t>
            </w:r>
          </w:p>
        </w:tc>
        <w:tc>
          <w:tcPr>
            <w:tcW w:w="5508" w:type="dxa"/>
          </w:tcPr>
          <w:p w14:paraId="36A73560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spacing w:val="-1"/>
              </w:rPr>
              <w:t>Флаг</w:t>
            </w:r>
            <w:proofErr w:type="spellEnd"/>
            <w:r>
              <w:rPr>
                <w:spacing w:val="-11"/>
              </w:rPr>
              <w:t xml:space="preserve"> </w:t>
            </w:r>
            <w:r>
              <w:t>РФ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(</w:t>
            </w:r>
            <w:proofErr w:type="spellStart"/>
            <w:r>
              <w:t>протокольный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14:paraId="47B76583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61BE30EC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14:paraId="5867C1DF" w14:textId="2CE12B89" w:rsidR="00835528" w:rsidRPr="00AA604E" w:rsidRDefault="00AA604E" w:rsidP="004C4503">
            <w:pPr>
              <w:pStyle w:val="TableParagraph"/>
              <w:spacing w:line="247" w:lineRule="exact"/>
              <w:ind w:right="45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14:paraId="1F8576AF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528" w14:paraId="2B2BAA32" w14:textId="77777777" w:rsidTr="004C4503">
        <w:trPr>
          <w:trHeight w:val="290"/>
        </w:trPr>
        <w:tc>
          <w:tcPr>
            <w:tcW w:w="1160" w:type="dxa"/>
          </w:tcPr>
          <w:p w14:paraId="12E950A5" w14:textId="77777777" w:rsidR="00835528" w:rsidRDefault="00835528" w:rsidP="004C4503">
            <w:pPr>
              <w:pStyle w:val="TableParagraph"/>
              <w:spacing w:line="247" w:lineRule="exact"/>
              <w:ind w:left="129"/>
            </w:pPr>
            <w:r>
              <w:t>1.1.20.</w:t>
            </w:r>
          </w:p>
        </w:tc>
        <w:tc>
          <w:tcPr>
            <w:tcW w:w="5508" w:type="dxa"/>
          </w:tcPr>
          <w:p w14:paraId="1BC78D3B" w14:textId="77777777" w:rsidR="00835528" w:rsidRDefault="00835528" w:rsidP="004C4503">
            <w:pPr>
              <w:pStyle w:val="TableParagraph"/>
              <w:spacing w:line="247" w:lineRule="exact"/>
              <w:ind w:left="107"/>
            </w:pPr>
            <w:proofErr w:type="spellStart"/>
            <w:r>
              <w:t>Флагшток</w:t>
            </w:r>
            <w:proofErr w:type="spellEnd"/>
            <w:r>
              <w:rPr>
                <w:spacing w:val="-12"/>
              </w:rPr>
              <w:t xml:space="preserve"> </w:t>
            </w:r>
            <w:r>
              <w:t>3-х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рожковый</w:t>
            </w:r>
            <w:proofErr w:type="spellEnd"/>
          </w:p>
        </w:tc>
        <w:tc>
          <w:tcPr>
            <w:tcW w:w="721" w:type="dxa"/>
          </w:tcPr>
          <w:p w14:paraId="5181C841" w14:textId="77777777" w:rsidR="00835528" w:rsidRDefault="00835528" w:rsidP="004C4503">
            <w:pPr>
              <w:pStyle w:val="TableParagraph"/>
              <w:spacing w:line="247" w:lineRule="exact"/>
              <w:ind w:left="205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35" w:type="dxa"/>
          </w:tcPr>
          <w:p w14:paraId="7AEC4BD0" w14:textId="77777777" w:rsidR="00835528" w:rsidRDefault="00835528" w:rsidP="004C4503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14:paraId="56256179" w14:textId="77777777" w:rsidR="00835528" w:rsidRDefault="00835528" w:rsidP="004C4503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14:paraId="731942FC" w14:textId="77777777" w:rsidR="00835528" w:rsidRDefault="00835528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528" w14:paraId="6ABF12E6" w14:textId="77777777" w:rsidTr="004C4503">
        <w:trPr>
          <w:trHeight w:val="2911"/>
        </w:trPr>
        <w:tc>
          <w:tcPr>
            <w:tcW w:w="10452" w:type="dxa"/>
            <w:gridSpan w:val="6"/>
          </w:tcPr>
          <w:p w14:paraId="452D0253" w14:textId="77777777" w:rsidR="00835528" w:rsidRPr="00835528" w:rsidRDefault="00835528" w:rsidP="00835528">
            <w:pPr>
              <w:pStyle w:val="TableParagraph"/>
              <w:spacing w:line="276" w:lineRule="auto"/>
              <w:ind w:left="107" w:right="100"/>
              <w:jc w:val="both"/>
              <w:rPr>
                <w:lang w:val="ru-RU"/>
              </w:rPr>
            </w:pPr>
            <w:r w:rsidRPr="00835528">
              <w:rPr>
                <w:b/>
                <w:lang w:val="ru-RU"/>
              </w:rPr>
              <w:lastRenderedPageBreak/>
              <w:t>Оснащение</w:t>
            </w:r>
            <w:r w:rsidRPr="00835528">
              <w:rPr>
                <w:b/>
                <w:spacing w:val="1"/>
                <w:lang w:val="ru-RU"/>
              </w:rPr>
              <w:t xml:space="preserve"> </w:t>
            </w:r>
            <w:r w:rsidRPr="00835528">
              <w:rPr>
                <w:b/>
                <w:lang w:val="ru-RU"/>
              </w:rPr>
              <w:t xml:space="preserve">входной зоны </w:t>
            </w:r>
            <w:r w:rsidRPr="00835528">
              <w:rPr>
                <w:lang w:val="ru-RU"/>
              </w:rPr>
              <w:t>осуществляется в соответствии с Постановлением Правительства Российской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Федерации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от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2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августа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2019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г.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№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1006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«Об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утверждении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требований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к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антитеррористической</w:t>
            </w:r>
            <w:r w:rsidRPr="00835528">
              <w:rPr>
                <w:spacing w:val="-52"/>
                <w:lang w:val="ru-RU"/>
              </w:rPr>
              <w:t xml:space="preserve"> </w:t>
            </w:r>
            <w:r w:rsidRPr="00835528">
              <w:rPr>
                <w:lang w:val="ru-RU"/>
              </w:rPr>
              <w:t>защищенности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объектов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(территорий)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Министерства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просвещения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Российской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Федерации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объектов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(территорий), относящихся к сфере деятельности Министерства просвещения Российской Федерации, 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формы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паспорта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безопасности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этих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объектов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(территорий)»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(Собрание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законодательства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Российской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Федерации, 2019, №</w:t>
            </w:r>
            <w:r w:rsidRPr="00835528">
              <w:rPr>
                <w:spacing w:val="-3"/>
                <w:lang w:val="ru-RU"/>
              </w:rPr>
              <w:t xml:space="preserve"> </w:t>
            </w:r>
            <w:r w:rsidRPr="00835528">
              <w:rPr>
                <w:lang w:val="ru-RU"/>
              </w:rPr>
              <w:t>32,</w:t>
            </w:r>
            <w:r w:rsidRPr="00835528">
              <w:rPr>
                <w:spacing w:val="1"/>
                <w:lang w:val="ru-RU"/>
              </w:rPr>
              <w:t xml:space="preserve"> </w:t>
            </w:r>
            <w:r w:rsidRPr="00835528">
              <w:rPr>
                <w:lang w:val="ru-RU"/>
              </w:rPr>
              <w:t>ст. 4716).</w:t>
            </w:r>
          </w:p>
        </w:tc>
      </w:tr>
    </w:tbl>
    <w:p w14:paraId="3F44FF36" w14:textId="77777777" w:rsidR="00835528" w:rsidRDefault="00835528"/>
    <w:sectPr w:rsidR="00835528" w:rsidSect="00835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BC"/>
    <w:rsid w:val="006D4C1A"/>
    <w:rsid w:val="00835528"/>
    <w:rsid w:val="00AA604E"/>
    <w:rsid w:val="00E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17E9"/>
  <w15:chartTrackingRefBased/>
  <w15:docId w15:val="{DC0A62FE-6D92-407C-8D6F-28E3490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5528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olga-sapsai75@outlook.com</cp:lastModifiedBy>
  <cp:revision>2</cp:revision>
  <dcterms:created xsi:type="dcterms:W3CDTF">2023-04-09T19:21:00Z</dcterms:created>
  <dcterms:modified xsi:type="dcterms:W3CDTF">2023-04-09T19:21:00Z</dcterms:modified>
</cp:coreProperties>
</file>